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VARAŽDINSKA ŽUPANIJA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OŠ ANTE STARČEVIĆA LEPOGLAVA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KLASA: 112-04/24-01/</w:t>
      </w:r>
      <w:r w:rsidR="005F497D">
        <w:rPr>
          <w:rFonts w:ascii="Times New Roman" w:hAnsi="Times New Roman" w:cs="Times New Roman"/>
          <w:sz w:val="24"/>
          <w:szCs w:val="24"/>
          <w:lang w:eastAsia="hr-HR"/>
        </w:rPr>
        <w:t>8</w:t>
      </w:r>
      <w:bookmarkStart w:id="0" w:name="_GoBack"/>
      <w:bookmarkEnd w:id="0"/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URBROJ: 2186-123-24-1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Lepoglava, 3. 10. 2024.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broj 87/08, 86/09, 92/10, 105/10, 90/11, 5/12, 16/12, 86/12, 126/12, 94/13, 152/14, 7/17, 68/18, 98/19, 64/20, 151/22,  156/23), Zakona o osobnoj asistenciji (NN broj 71/2023), Pravilnika o pomoćnicima u nastavi i stručnim komunikacijskim posrednicima (NN broj 85/2024) i odredbi članka 1. Pravilnika o načinu i postupku zapošljavanja u Osnovnoj školi Ante Starčevića Lepoglava, ravnatelj Osnovne škole Ante Starčevića Lepoglava objavljuje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NATJEČAJ 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za zasnivanje radnog odnosa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Pomoćnik/pomoćnica u nastavi učenicima s teškoćama u razvoju na određeno vrijeme do završetka školske godine 2024./2025. s nepunim radnim vremenom: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23 sata tjedno -1 izvršitelj/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28 sata tjedno – 1 izvršitelj/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30 sati tjedno – 1 izvršitelj/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UVJETI: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kandidati trebaju ispunjavati opće i posebne uvjete određene Zakonom o odgoju i obrazovanju u osnovnoj i srednjoj školi („Narodne novine broj 87/08,86/09, 92/10, 105/10, 90/11, 5/12, 16/12, 86/12, 126/12, 94/13, 152/14, 7/17, 68/18, 98/19, 64/20, 151/22, 156/23), Zakona o osobnoj asistenciji (NN broj 71/2023) i Pravilnika o pomoćnicima u nastavi i stručnim komunikacijskim posrednicima (NN broj 85/2024)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punoljetna zdravstveno sposobna osoba koja ima završeno najmanje četverogodišnje srednjoškolsko obrazovanje ili iznimno trogodišnje srednjoškolsko obrazovanje (ako na području osnivača odgojno obrazovne ustanove nije moguće zaposliti pomoćnika u nastavi, a to nije u suprotnosti s interesima učenika s teškoćama u razvoju).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nepostojanje zapreka za zasnivanje radnog odnosa u školskoj ustanovi iz članka 106. Zakona o odgoju i obrazovanju u osnovnoj i srednjoj školi.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završen program obrazovanja odraslih (osposobljavanja) za pomoćnika u nastavi ili završenu edukaciju za pomoćnika u nastavi u trajanju od najmanje 20 sati.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Izabrani kandidati obvezni su savladati program osposobljavanja za rad s učenicima s teškoćama u razvoju prije početka rada. Kandidati koji su završili program osposobljavanja obavezni su prilikom javljanja na natječaj dostaviti i presliku potvrde/uvjerenja kao dokaz o osposobljavanju.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Uz vlastoručno potpisanu prijavu kandidati su dužni priložiti: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životopis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diplomu, odnosno dokaz o stečenoj srednjoj stručnoj spremi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dokaz o državljanstvu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dokaz o evidentiranom radnom stažu (elektronički zapis Hrvatskog zavoda za mirovinsko osiguranje)</w:t>
      </w:r>
    </w:p>
    <w:p w:rsidR="009C14AF" w:rsidRPr="004F4860" w:rsidRDefault="009C14AF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uvjerenje nadležnog suda da nije pod istragom i da se protiv kandidata ne vodi kazneni postupak glede zapreka za zasnivanje radnog odnosa iz članka 106. Zakon</w:t>
      </w:r>
      <w:r w:rsidR="00790C26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o odgoju i obrazovanju u osnovnoj i srednjoj školi (ne starije od 30 dana)</w:t>
      </w:r>
    </w:p>
    <w:p w:rsidR="009C14AF" w:rsidRPr="004F4860" w:rsidRDefault="004F4860" w:rsidP="004F4860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</w:t>
      </w:r>
      <w:r w:rsidR="009C14AF" w:rsidRPr="004F4860">
        <w:rPr>
          <w:rFonts w:ascii="Times New Roman" w:hAnsi="Times New Roman" w:cs="Times New Roman"/>
          <w:sz w:val="24"/>
          <w:szCs w:val="24"/>
          <w:lang w:eastAsia="hr-HR"/>
        </w:rPr>
        <w:t>vjerenje o završenom osposobljavanju za rad s učenicima s teškoćama u razvoju (ukoliko je završen program osposobljavanja za pomoćnika u nastavi).</w:t>
      </w: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Navedene isprave odnosno pril</w:t>
      </w:r>
      <w:r w:rsidR="00790C26">
        <w:rPr>
          <w:rFonts w:ascii="Times New Roman" w:hAnsi="Times New Roman" w:cs="Times New Roman"/>
          <w:sz w:val="24"/>
          <w:szCs w:val="24"/>
          <w:lang w:eastAsia="hr-HR"/>
        </w:rPr>
        <w:t xml:space="preserve">ozi 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>prijavi dostavljaju se u neovjerenoj preslici.</w:t>
      </w:r>
    </w:p>
    <w:p w:rsidR="009C14AF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(NN 78/93, 29/94, 162/98, 16/07, 75/09, 120/16, 57/22).</w:t>
      </w:r>
    </w:p>
    <w:p w:rsidR="00790C26" w:rsidRPr="004F4860" w:rsidRDefault="00790C26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Na natječaj se mogu javiti osobe oba spola u skladu sa Zakonom o ravnopravnosti spolova (NN 82/08 i 69/17).</w:t>
      </w:r>
    </w:p>
    <w:p w:rsidR="00790C26" w:rsidRPr="004F4860" w:rsidRDefault="00790C26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F4860" w:rsidRPr="004F4860" w:rsidRDefault="004F4860" w:rsidP="004F486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ostvaruje pravo prednosti pri zapošljavanju na temelju članka 102. stavaka 1.-3. Zakona o hrvatskim braniteljima iz Domovinskog rata i članovima njihovih obitelji (Narodne novine broj 121/17., 98/19. ,84/21, 156/23 ), članka 48. f  Zakona o zaštiti vojnih i civilnih invalida rata (Narodne novine broj 33/92., 57/92., 77/92., 27/93., 58/93., 02/94., 76/94., 108/95., 108/96., 82/01., 103/03 i 148/13 i 98/19 ) , članka 9. Zakona o profesionalnoj rehabilitaciji i zapošljavanju osoba s invaliditetom (Narodne novine broj 157/13., 152/14., 39/18. i 32/20) te članka 48. Zakona o civilnim stradalnicima iz Domovinskog rata (Narodne novine 84/21) dužan je u prijavi na javni natječaj pozvati se na to pravo i uz prijavu na natječaj pored isprava o ispunjavanju traženih uvjeta iz javnog natječaja priložiti svu propisanu dokumentaciju prema posebnom zakonu te ima prednost u odnosu na ostale kandidate samo pod jednakim uvjetima.</w:t>
      </w:r>
    </w:p>
    <w:p w:rsidR="004F4860" w:rsidRPr="004F4860" w:rsidRDefault="004F4860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Kandidati koji se pozivaju na pravo prednosti pri zapošljavanju iz članka 102. stavaka 1. - 3. Zakona o hrvatskim braniteljima iz Domovinskog rata i članovima njihovih obitelji („Narodne novine” br. 121/17,98/19, 84/21, 156/23) dužni su priložiti sve dokaze o ispunjavanju traženih uvjeta iz natječaja, te dostaviti i dokaze iz članka 103. stavka 1. navedenog Zakona u svrhu ostvarivanja prava prednosti pri zapošljavanju, a koji su objavljeni na poveznici Ministarstva hrvatskih</w:t>
      </w:r>
      <w:r w:rsidR="001C20AF"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branitelja: </w:t>
      </w:r>
    </w:p>
    <w:p w:rsidR="001C20AF" w:rsidRPr="004F4860" w:rsidRDefault="005F497D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C20AF" w:rsidRPr="004F486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1C20AF" w:rsidRPr="004F4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0AF" w:rsidRPr="004F4860" w:rsidRDefault="001C20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pri zapošljavanju prema Zakonu o civilnim stradalnicima iz Domovinskog rata (NN br. 84/21) dužni su priložiti sve dokaze o ispunjavanju traženih uvjeta iz natječaja, te dostaviti i dokaze iz navedenog Zakona u svrhu ostvarivanja prava prednosti pri zapošljavanju, a koji su objavljeni na poveznici Ministarstva hrvatskih branitelja: </w:t>
      </w:r>
    </w:p>
    <w:p w:rsidR="001C20AF" w:rsidRPr="004F4860" w:rsidRDefault="005F497D" w:rsidP="004F486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1C20AF" w:rsidRPr="004F4860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1C20AF"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C20AF" w:rsidRPr="004F4860" w:rsidRDefault="001C20AF" w:rsidP="004F4860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0AF" w:rsidRPr="004F4860" w:rsidRDefault="001C20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4860">
        <w:rPr>
          <w:rFonts w:ascii="Times New Roman" w:hAnsi="Times New Roman" w:cs="Times New Roman"/>
          <w:sz w:val="24"/>
          <w:szCs w:val="24"/>
        </w:rPr>
        <w:t>Kandidati koji ostvaruju pravo prednosti pri zapošljavanju prema članku 9. Zakona o profesionalnoj rehabilitaciji i zapošljavanju osoba s invaliditetom (Narodne novine broj 157/13., 152/14., 39/18., 32/20) te drugim posebnim zakonima dužni su u prijavi na natječaj pozvati se na to pravo kao i dostaviti sve dokaze o ispunjavanju traženih uvjeta iz natječaja te propisanu dokumentaciju prema posebnom zakonu.</w:t>
      </w:r>
    </w:p>
    <w:p w:rsidR="001C20AF" w:rsidRPr="004F4860" w:rsidRDefault="001C20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Kandidatom prijavljenim na javni natječaj smatrat će se samo osoba koja podnese</w:t>
      </w:r>
      <w:r w:rsidR="00790C26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F49F3"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vlastoručno potpisanu, 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pravodobnu i potpunu prijavu te ispunjava uvjete javnog natječaja. Nepotpune i nepravovremene prijave neće se razmatrati.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prijavom na natječaj daje suglasnost za obradu osobnih podataka navedenih u svim dostavljenim prilozima odnosno ispravama za potrebe natječajnog postupka sukladno važećim propisima o zaštiti osobnih podataka.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Izrazi koji se koriste u natječaju, a imaju rodno značenje koriste se neutralno i odnose se jednako na muške i na ženske osobe.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Rok za podnošenje prijave na natječaj je osam (8) dana od dana objave natječaja na mrežnim stranicama i oglasnoj ploči Hrvatskog zavoda za zapošljavanje, te na mrežnim stranicama i oglasnoj ploči Škole, odnosno od </w:t>
      </w:r>
      <w:r w:rsidR="00707B74">
        <w:rPr>
          <w:rFonts w:ascii="Times New Roman" w:hAnsi="Times New Roman" w:cs="Times New Roman"/>
          <w:sz w:val="24"/>
          <w:szCs w:val="24"/>
          <w:lang w:eastAsia="hr-HR"/>
        </w:rPr>
        <w:t xml:space="preserve">3. 10. 2024. </w:t>
      </w: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do </w:t>
      </w:r>
      <w:r w:rsidR="00707B74">
        <w:rPr>
          <w:rFonts w:ascii="Times New Roman" w:hAnsi="Times New Roman" w:cs="Times New Roman"/>
          <w:sz w:val="24"/>
          <w:szCs w:val="24"/>
          <w:lang w:eastAsia="hr-HR"/>
        </w:rPr>
        <w:t>11. 10. 2024. godine.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Prijave s dokazima o ispunjavanju uvjeta dostavljaju se osobno u tajništvo ili poštom na adresu: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Osnovna škola Ante Starčevića Lepoglava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Hrvatskih pavlina 42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42250 Lepoglava</w:t>
      </w:r>
    </w:p>
    <w:p w:rsidR="005F49F3" w:rsidRPr="004F4860" w:rsidRDefault="005F49F3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>S naznakom „Za natječaj – pomoćnik/</w:t>
      </w:r>
      <w:proofErr w:type="spellStart"/>
      <w:r w:rsidRPr="004F4860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u nastavi“</w:t>
      </w:r>
    </w:p>
    <w:p w:rsidR="009C14AF" w:rsidRPr="004F4860" w:rsidRDefault="009C14AF" w:rsidP="004F486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4F4860" w:rsidRPr="004F4860" w:rsidRDefault="004F4860" w:rsidP="004F486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rezultatima natječaja svi kandidati bit će  obaviješteni putem mrežne stranice OŠ Ante Starčevića Lepoglava ( </w:t>
      </w:r>
      <w:hyperlink r:id="rId7" w:history="1">
        <w:r w:rsidRPr="004F486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hr-HR"/>
          </w:rPr>
          <w:t>http://os-astarcevica-lepoglava.skole.hr</w:t>
        </w:r>
      </w:hyperlink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) najkasnije u roku od osam</w:t>
      </w:r>
    </w:p>
    <w:p w:rsidR="004F4860" w:rsidRPr="004F4860" w:rsidRDefault="004F4860" w:rsidP="004F486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dana od dana sklapanja ugovora o radu s odabranim/om kandidatom/</w:t>
      </w:r>
      <w:proofErr w:type="spellStart"/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kinjom</w:t>
      </w:r>
      <w:proofErr w:type="spellEnd"/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4860" w:rsidRPr="004F4860" w:rsidRDefault="004F4860" w:rsidP="004F4860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4860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se na natječaj prijave kandidati/kinje koji se pozivaju na pravo prednosti pri zapošljavanju prema posebnom propisu, svi će kandidati biti obaviješteni i prema članku 26. stavku 3. Pravilnika.</w:t>
      </w:r>
    </w:p>
    <w:p w:rsidR="00B0641A" w:rsidRDefault="00B0641A" w:rsidP="004F48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860" w:rsidRDefault="004F4860" w:rsidP="004F48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860" w:rsidRDefault="004F4860" w:rsidP="004F48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Ravnatelj:</w:t>
      </w:r>
    </w:p>
    <w:p w:rsidR="004F4860" w:rsidRPr="004F4860" w:rsidRDefault="004F4860" w:rsidP="004F48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Ratko Tomić, prof.</w:t>
      </w:r>
    </w:p>
    <w:sectPr w:rsidR="004F4860" w:rsidRPr="004F4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9.75pt;height:4.5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1EFF59C4"/>
    <w:multiLevelType w:val="hybridMultilevel"/>
    <w:tmpl w:val="E0804E50"/>
    <w:lvl w:ilvl="0" w:tplc="CEC84BEA">
      <w:start w:val="1"/>
      <w:numFmt w:val="bullet"/>
      <w:lvlText w:val="•"/>
      <w:lvlPicBulletId w:val="0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24DE2">
      <w:start w:val="1"/>
      <w:numFmt w:val="bullet"/>
      <w:lvlText w:val="o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CB210">
      <w:start w:val="1"/>
      <w:numFmt w:val="bullet"/>
      <w:lvlText w:val="▪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2EFB4">
      <w:start w:val="1"/>
      <w:numFmt w:val="bullet"/>
      <w:lvlText w:val="•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864B2">
      <w:start w:val="1"/>
      <w:numFmt w:val="bullet"/>
      <w:lvlText w:val="o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6543C">
      <w:start w:val="1"/>
      <w:numFmt w:val="bullet"/>
      <w:lvlText w:val="▪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25F92">
      <w:start w:val="1"/>
      <w:numFmt w:val="bullet"/>
      <w:lvlText w:val="•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EE83EA">
      <w:start w:val="1"/>
      <w:numFmt w:val="bullet"/>
      <w:lvlText w:val="o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4AC48">
      <w:start w:val="1"/>
      <w:numFmt w:val="bullet"/>
      <w:lvlText w:val="▪"/>
      <w:lvlJc w:val="left"/>
      <w:pPr>
        <w:ind w:left="6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E67CCE"/>
    <w:multiLevelType w:val="hybridMultilevel"/>
    <w:tmpl w:val="95149534"/>
    <w:lvl w:ilvl="0" w:tplc="A1FE2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953AB"/>
    <w:multiLevelType w:val="hybridMultilevel"/>
    <w:tmpl w:val="C0089184"/>
    <w:lvl w:ilvl="0" w:tplc="30BAA126">
      <w:start w:val="1"/>
      <w:numFmt w:val="bullet"/>
      <w:lvlText w:val="-"/>
      <w:lvlJc w:val="left"/>
      <w:pPr>
        <w:ind w:left="109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56D97F0E"/>
    <w:multiLevelType w:val="hybridMultilevel"/>
    <w:tmpl w:val="5734E288"/>
    <w:lvl w:ilvl="0" w:tplc="335A5CA4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4" w:hanging="360"/>
      </w:pPr>
    </w:lvl>
    <w:lvl w:ilvl="2" w:tplc="041A001B" w:tentative="1">
      <w:start w:val="1"/>
      <w:numFmt w:val="lowerRoman"/>
      <w:lvlText w:val="%3."/>
      <w:lvlJc w:val="right"/>
      <w:pPr>
        <w:ind w:left="2174" w:hanging="180"/>
      </w:pPr>
    </w:lvl>
    <w:lvl w:ilvl="3" w:tplc="041A000F" w:tentative="1">
      <w:start w:val="1"/>
      <w:numFmt w:val="decimal"/>
      <w:lvlText w:val="%4."/>
      <w:lvlJc w:val="left"/>
      <w:pPr>
        <w:ind w:left="2894" w:hanging="360"/>
      </w:pPr>
    </w:lvl>
    <w:lvl w:ilvl="4" w:tplc="041A0019" w:tentative="1">
      <w:start w:val="1"/>
      <w:numFmt w:val="lowerLetter"/>
      <w:lvlText w:val="%5."/>
      <w:lvlJc w:val="left"/>
      <w:pPr>
        <w:ind w:left="3614" w:hanging="360"/>
      </w:pPr>
    </w:lvl>
    <w:lvl w:ilvl="5" w:tplc="041A001B" w:tentative="1">
      <w:start w:val="1"/>
      <w:numFmt w:val="lowerRoman"/>
      <w:lvlText w:val="%6."/>
      <w:lvlJc w:val="right"/>
      <w:pPr>
        <w:ind w:left="4334" w:hanging="180"/>
      </w:pPr>
    </w:lvl>
    <w:lvl w:ilvl="6" w:tplc="041A000F" w:tentative="1">
      <w:start w:val="1"/>
      <w:numFmt w:val="decimal"/>
      <w:lvlText w:val="%7."/>
      <w:lvlJc w:val="left"/>
      <w:pPr>
        <w:ind w:left="5054" w:hanging="360"/>
      </w:pPr>
    </w:lvl>
    <w:lvl w:ilvl="7" w:tplc="041A0019" w:tentative="1">
      <w:start w:val="1"/>
      <w:numFmt w:val="lowerLetter"/>
      <w:lvlText w:val="%8."/>
      <w:lvlJc w:val="left"/>
      <w:pPr>
        <w:ind w:left="5774" w:hanging="360"/>
      </w:pPr>
    </w:lvl>
    <w:lvl w:ilvl="8" w:tplc="041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7C7865DF"/>
    <w:multiLevelType w:val="hybridMultilevel"/>
    <w:tmpl w:val="EEEC66BE"/>
    <w:lvl w:ilvl="0" w:tplc="F7BC878A">
      <w:start w:val="1"/>
      <w:numFmt w:val="lowerLetter"/>
      <w:lvlText w:val="%1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8795A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2051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4B57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2E8C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84923C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6757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0F4A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09E0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AF"/>
    <w:rsid w:val="001C20AF"/>
    <w:rsid w:val="004F4860"/>
    <w:rsid w:val="005F497D"/>
    <w:rsid w:val="005F49F3"/>
    <w:rsid w:val="00707B74"/>
    <w:rsid w:val="00790C26"/>
    <w:rsid w:val="009C14AF"/>
    <w:rsid w:val="00B0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C9D2"/>
  <w15:chartTrackingRefBased/>
  <w15:docId w15:val="{49444E6B-4EED-48B4-83BE-3DC09E62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C14A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C14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20AF"/>
    <w:rPr>
      <w:color w:val="0563C1" w:themeColor="hyperlink"/>
      <w:u w:val="single"/>
    </w:rPr>
  </w:style>
  <w:style w:type="paragraph" w:customStyle="1" w:styleId="Default">
    <w:name w:val="Default"/>
    <w:rsid w:val="001C2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astarcevica-lepoglav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Šmuc</dc:creator>
  <cp:keywords/>
  <dc:description/>
  <cp:lastModifiedBy>Nevenka Šmuc</cp:lastModifiedBy>
  <cp:revision>6</cp:revision>
  <dcterms:created xsi:type="dcterms:W3CDTF">2024-10-02T09:52:00Z</dcterms:created>
  <dcterms:modified xsi:type="dcterms:W3CDTF">2024-10-03T09:28:00Z</dcterms:modified>
</cp:coreProperties>
</file>